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hd w:val="clear" w:color="auto" w:fill="FFFFFF"/>
          <w:lang w:eastAsia="ru-RU"/>
        </w:rPr>
        <w:t xml:space="preserve">ДОГОВОР № </w:t>
      </w:r>
    </w:p>
    <w:p w:rsidR="00A91B81" w:rsidRPr="00C75280" w:rsidRDefault="00A91B81" w:rsidP="00A91B81">
      <w:pPr>
        <w:spacing w:after="0" w:line="240" w:lineRule="auto"/>
        <w:ind w:left="400"/>
        <w:jc w:val="both"/>
        <w:rPr>
          <w:rFonts w:ascii="Times New Roman" w:eastAsia="Times New Roman" w:hAnsi="Times New Roman" w:cs="Times New Roman"/>
          <w:color w:val="000000"/>
          <w:sz w:val="18"/>
          <w:szCs w:val="18"/>
          <w:shd w:val="clear" w:color="auto" w:fill="FFFFFF"/>
          <w:lang w:eastAsia="ru-RU"/>
        </w:rPr>
      </w:pPr>
      <w:r w:rsidRPr="00A91B81">
        <w:rPr>
          <w:rFonts w:ascii="Times New Roman" w:eastAsia="Times New Roman" w:hAnsi="Times New Roman" w:cs="Times New Roman"/>
          <w:color w:val="000000"/>
          <w:shd w:val="clear" w:color="auto" w:fill="FFFFFF"/>
          <w:lang w:eastAsia="ru-RU"/>
        </w:rPr>
        <w:t xml:space="preserve">г. Москва </w:t>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Pr>
          <w:rFonts w:ascii="Times New Roman" w:eastAsia="Times New Roman" w:hAnsi="Times New Roman" w:cs="Times New Roman"/>
          <w:color w:val="000000"/>
          <w:shd w:val="clear" w:color="auto" w:fill="FFFFFF"/>
          <w:lang w:eastAsia="ru-RU"/>
        </w:rPr>
        <w:tab/>
      </w:r>
      <w:r w:rsidR="00A57842" w:rsidRPr="00C75280">
        <w:rPr>
          <w:rFonts w:ascii="Times New Roman" w:eastAsia="Times New Roman" w:hAnsi="Times New Roman" w:cs="Times New Roman"/>
          <w:color w:val="000000"/>
          <w:shd w:val="clear" w:color="auto" w:fill="FFFFFF"/>
          <w:lang w:eastAsia="ru-RU"/>
        </w:rPr>
        <w:t>Дата</w:t>
      </w:r>
      <w:r w:rsidR="00A57842" w:rsidRPr="00C75280">
        <w:rPr>
          <w:rFonts w:ascii="Times New Roman" w:eastAsia="Times New Roman" w:hAnsi="Times New Roman" w:cs="Times New Roman"/>
          <w:color w:val="000000"/>
          <w:shd w:val="clear" w:color="auto" w:fill="FFFFFF"/>
          <w:lang w:eastAsia="ru-RU"/>
        </w:rPr>
        <w:tab/>
      </w:r>
      <w:r w:rsidR="00A57842" w:rsidRPr="00C75280">
        <w:rPr>
          <w:rFonts w:ascii="Times New Roman" w:eastAsia="Times New Roman" w:hAnsi="Times New Roman" w:cs="Times New Roman"/>
          <w:color w:val="000000"/>
          <w:sz w:val="18"/>
          <w:szCs w:val="18"/>
          <w:shd w:val="clear" w:color="auto" w:fill="FFFFFF"/>
          <w:lang w:eastAsia="ru-RU"/>
        </w:rPr>
        <w:tab/>
      </w:r>
      <w:r w:rsidR="00A57842" w:rsidRPr="00C75280">
        <w:rPr>
          <w:rFonts w:ascii="Times New Roman" w:eastAsia="Times New Roman" w:hAnsi="Times New Roman" w:cs="Times New Roman"/>
          <w:color w:val="000000"/>
          <w:sz w:val="18"/>
          <w:szCs w:val="18"/>
          <w:shd w:val="clear" w:color="auto" w:fill="FFFFFF"/>
          <w:lang w:eastAsia="ru-RU"/>
        </w:rPr>
        <w:tab/>
      </w:r>
      <w:r w:rsidR="00A57842" w:rsidRPr="00C75280">
        <w:rPr>
          <w:rFonts w:ascii="Times New Roman" w:eastAsia="Times New Roman" w:hAnsi="Times New Roman" w:cs="Times New Roman"/>
          <w:color w:val="000000"/>
          <w:sz w:val="18"/>
          <w:szCs w:val="18"/>
          <w:shd w:val="clear" w:color="auto" w:fill="FFFFFF"/>
          <w:lang w:eastAsia="ru-RU"/>
        </w:rPr>
        <w:tab/>
      </w:r>
    </w:p>
    <w:p w:rsidR="00A57842" w:rsidRPr="00C75280" w:rsidRDefault="00A57842" w:rsidP="00A91B81">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C75280">
        <w:rPr>
          <w:rFonts w:ascii="Times New Roman" w:eastAsia="Times New Roman" w:hAnsi="Times New Roman" w:cs="Times New Roman"/>
          <w:color w:val="000000"/>
          <w:sz w:val="18"/>
          <w:szCs w:val="18"/>
          <w:shd w:val="clear" w:color="auto" w:fill="FFFFFF"/>
          <w:lang w:eastAsia="ru-RU"/>
        </w:rPr>
        <w:t xml:space="preserve">Частное образовательное учреждение дополнительного профессионального образования «Институт Милтона Эриксона», осуществляющее образовательную деятельность на основании бессрочной Лицензии № 039488 от 12 июля 2018 года, выданной Департаментом образования города Москвы, именуемое в дальнейшем «Исполнитель», в лице ректора Гордеева Михаила Николаевича, действующего на основании Устава, </w:t>
      </w:r>
      <w:r w:rsidR="00A91B81" w:rsidRPr="00C75280">
        <w:rPr>
          <w:rFonts w:ascii="Times New Roman" w:eastAsia="Times New Roman" w:hAnsi="Times New Roman" w:cs="Times New Roman"/>
          <w:color w:val="000000"/>
          <w:sz w:val="18"/>
          <w:szCs w:val="18"/>
          <w:shd w:val="clear" w:color="auto" w:fill="FFFFFF"/>
          <w:lang w:eastAsia="ru-RU"/>
        </w:rPr>
        <w:t xml:space="preserve">именуемый в дальнейшем «Исполнитель» </w:t>
      </w:r>
    </w:p>
    <w:p w:rsidR="00A57842" w:rsidRPr="00D57A6F" w:rsidRDefault="00A57842" w:rsidP="00A91B81">
      <w:pPr>
        <w:spacing w:after="0" w:line="240" w:lineRule="auto"/>
        <w:jc w:val="both"/>
        <w:rPr>
          <w:rFonts w:ascii="Times New Roman" w:eastAsia="Times New Roman" w:hAnsi="Times New Roman" w:cs="Times New Roman"/>
          <w:color w:val="000000"/>
          <w:sz w:val="18"/>
          <w:szCs w:val="18"/>
          <w:shd w:val="clear" w:color="auto" w:fill="FFFFFF"/>
          <w:lang w:eastAsia="ru-RU"/>
        </w:rPr>
      </w:pPr>
      <w:r w:rsidRPr="00C75280">
        <w:rPr>
          <w:rFonts w:ascii="Times New Roman" w:eastAsia="Times New Roman" w:hAnsi="Times New Roman" w:cs="Times New Roman"/>
          <w:color w:val="000000"/>
          <w:sz w:val="18"/>
          <w:szCs w:val="18"/>
          <w:shd w:val="clear" w:color="auto" w:fill="FFFFFF"/>
          <w:lang w:eastAsia="ru-RU"/>
        </w:rPr>
        <w:t xml:space="preserve">с одной стороны, и </w:t>
      </w:r>
      <w:r w:rsidR="00C75280" w:rsidRPr="00C75280">
        <w:rPr>
          <w:rFonts w:ascii="Times New Roman" w:eastAsia="Times New Roman" w:hAnsi="Times New Roman" w:cs="Times New Roman"/>
          <w:color w:val="000000"/>
          <w:sz w:val="18"/>
          <w:szCs w:val="18"/>
          <w:shd w:val="clear" w:color="auto" w:fill="FFFFFF"/>
          <w:lang w:eastAsia="ru-RU"/>
        </w:rPr>
        <w:t>____________________________________________________________</w:t>
      </w:r>
      <w:r w:rsidRPr="00C75280">
        <w:rPr>
          <w:rFonts w:ascii="Times New Roman" w:eastAsia="Times New Roman" w:hAnsi="Times New Roman" w:cs="Times New Roman"/>
          <w:color w:val="000000"/>
          <w:sz w:val="18"/>
          <w:szCs w:val="18"/>
          <w:shd w:val="clear" w:color="auto" w:fill="FFFFFF"/>
          <w:lang w:eastAsia="ru-RU"/>
        </w:rPr>
        <w:t xml:space="preserve"> зарегистрирован(</w:t>
      </w:r>
      <w:proofErr w:type="spellStart"/>
      <w:r w:rsidRPr="00C75280">
        <w:rPr>
          <w:rFonts w:ascii="Times New Roman" w:eastAsia="Times New Roman" w:hAnsi="Times New Roman" w:cs="Times New Roman"/>
          <w:color w:val="000000"/>
          <w:sz w:val="18"/>
          <w:szCs w:val="18"/>
          <w:shd w:val="clear" w:color="auto" w:fill="FFFFFF"/>
          <w:lang w:eastAsia="ru-RU"/>
        </w:rPr>
        <w:t>ая</w:t>
      </w:r>
      <w:proofErr w:type="spellEnd"/>
      <w:r w:rsidRPr="00C75280">
        <w:rPr>
          <w:rFonts w:ascii="Times New Roman" w:eastAsia="Times New Roman" w:hAnsi="Times New Roman" w:cs="Times New Roman"/>
          <w:color w:val="000000"/>
          <w:sz w:val="18"/>
          <w:szCs w:val="18"/>
          <w:shd w:val="clear" w:color="auto" w:fill="FFFFFF"/>
          <w:lang w:eastAsia="ru-RU"/>
        </w:rPr>
        <w:t>) по адресу:</w:t>
      </w:r>
      <w:r w:rsidRPr="00A57842">
        <w:rPr>
          <w:rFonts w:ascii="Times New Roman" w:eastAsia="Times New Roman" w:hAnsi="Times New Roman" w:cs="Times New Roman"/>
          <w:color w:val="000000"/>
          <w:sz w:val="18"/>
          <w:szCs w:val="18"/>
          <w:shd w:val="clear" w:color="auto" w:fill="FFFFFF"/>
          <w:lang w:eastAsia="ru-RU"/>
        </w:rPr>
        <w:t xml:space="preserve"> </w:t>
      </w:r>
      <w:r w:rsidR="00C75280" w:rsidRPr="00C75280">
        <w:rPr>
          <w:rFonts w:ascii="Times New Roman" w:eastAsia="Times New Roman" w:hAnsi="Times New Roman" w:cs="Times New Roman"/>
          <w:color w:val="000000"/>
          <w:sz w:val="18"/>
          <w:szCs w:val="18"/>
          <w:shd w:val="clear" w:color="auto" w:fill="FFFFFF"/>
          <w:lang w:eastAsia="ru-RU"/>
        </w:rPr>
        <w:t>________________________________________________________________</w:t>
      </w:r>
      <w:r>
        <w:rPr>
          <w:rFonts w:ascii="Times New Roman" w:eastAsia="Times New Roman" w:hAnsi="Times New Roman" w:cs="Times New Roman"/>
          <w:color w:val="000000"/>
          <w:sz w:val="18"/>
          <w:szCs w:val="18"/>
          <w:shd w:val="clear" w:color="auto" w:fill="FFFFFF"/>
          <w:lang w:eastAsia="ru-RU"/>
        </w:rPr>
        <w:t xml:space="preserve"> </w:t>
      </w:r>
      <w:r w:rsidRPr="00A57842">
        <w:rPr>
          <w:rFonts w:ascii="Times New Roman" w:eastAsia="Times New Roman" w:hAnsi="Times New Roman" w:cs="Times New Roman"/>
          <w:color w:val="000000"/>
          <w:sz w:val="18"/>
          <w:szCs w:val="18"/>
          <w:shd w:val="clear" w:color="auto" w:fill="FFFFFF"/>
          <w:lang w:eastAsia="ru-RU"/>
        </w:rPr>
        <w:t>именуемый(</w:t>
      </w:r>
      <w:proofErr w:type="spellStart"/>
      <w:r w:rsidRPr="00A57842">
        <w:rPr>
          <w:rFonts w:ascii="Times New Roman" w:eastAsia="Times New Roman" w:hAnsi="Times New Roman" w:cs="Times New Roman"/>
          <w:color w:val="000000"/>
          <w:sz w:val="18"/>
          <w:szCs w:val="18"/>
          <w:shd w:val="clear" w:color="auto" w:fill="FFFFFF"/>
          <w:lang w:eastAsia="ru-RU"/>
        </w:rPr>
        <w:t>ая</w:t>
      </w:r>
      <w:proofErr w:type="spellEnd"/>
      <w:r w:rsidRPr="00A57842">
        <w:rPr>
          <w:rFonts w:ascii="Times New Roman" w:eastAsia="Times New Roman" w:hAnsi="Times New Roman" w:cs="Times New Roman"/>
          <w:color w:val="000000"/>
          <w:sz w:val="18"/>
          <w:szCs w:val="18"/>
          <w:shd w:val="clear" w:color="auto" w:fill="FFFFFF"/>
          <w:lang w:eastAsia="ru-RU"/>
        </w:rPr>
        <w:t xml:space="preserve">) в дальнейшем "Заказчик",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 августа 2013г. № 706, заключили настоящий договор о нижеследующем: </w:t>
      </w:r>
    </w:p>
    <w:p w:rsidR="00A57842" w:rsidRPr="00A91B81" w:rsidRDefault="00A57842"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1. ПРЕДМЕТ ДОГОВОРА.</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C75280" w:rsidRDefault="00A91B81" w:rsidP="00A91B81">
      <w:pPr>
        <w:spacing w:after="0" w:line="240" w:lineRule="auto"/>
        <w:ind w:left="400"/>
        <w:jc w:val="both"/>
        <w:rPr>
          <w:rFonts w:ascii="Times New Roman" w:eastAsia="Times New Roman" w:hAnsi="Times New Roman" w:cs="Times New Roman"/>
          <w:sz w:val="24"/>
          <w:szCs w:val="24"/>
          <w:lang w:eastAsia="ru-RU"/>
        </w:rPr>
      </w:pPr>
      <w:r w:rsidRPr="00C75280">
        <w:rPr>
          <w:rFonts w:ascii="Times New Roman" w:eastAsia="Times New Roman" w:hAnsi="Times New Roman" w:cs="Times New Roman"/>
          <w:color w:val="000000"/>
          <w:sz w:val="18"/>
          <w:szCs w:val="18"/>
          <w:shd w:val="clear" w:color="auto" w:fill="FFFFFF"/>
          <w:lang w:eastAsia="ru-RU"/>
        </w:rPr>
        <w:t xml:space="preserve">1.1.         Исполнитель предоставляет Заказчику образовательные услуги, а Заказчик обязуется оплатить обучение: </w:t>
      </w:r>
    </w:p>
    <w:tbl>
      <w:tblPr>
        <w:tblW w:w="0" w:type="auto"/>
        <w:tblCellSpacing w:w="15" w:type="dxa"/>
        <w:tblInd w:w="40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36"/>
        <w:gridCol w:w="2892"/>
        <w:gridCol w:w="1726"/>
        <w:gridCol w:w="1761"/>
        <w:gridCol w:w="1211"/>
        <w:gridCol w:w="1109"/>
      </w:tblGrid>
      <w:tr w:rsidR="00F16379" w:rsidRPr="00C75280" w:rsidTr="00A91B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Наименование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Кол-во учебных (академических)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Кол-во аудиторных (академических)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Период обучения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Стоимость услуг, руб.</w:t>
            </w:r>
          </w:p>
        </w:tc>
      </w:tr>
      <w:tr w:rsidR="00F16379" w:rsidRPr="00C75280" w:rsidTr="00A91B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A91B81" w:rsidP="00A91B81">
            <w:pPr>
              <w:spacing w:after="0" w:line="240" w:lineRule="auto"/>
              <w:rPr>
                <w:rFonts w:ascii="Times New Roman" w:eastAsia="Times New Roman" w:hAnsi="Times New Roman" w:cs="Times New Roman"/>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D57A6F"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color w:val="000000"/>
                <w:sz w:val="18"/>
                <w:szCs w:val="18"/>
                <w:shd w:val="clear" w:color="auto" w:fill="FFFFFF"/>
                <w:lang w:eastAsia="ru-RU"/>
              </w:rPr>
              <w:t>Программа дополнительного профессионального образования профессиональной переподготовки «Психология: теория и консультирование»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D57A6F"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D57A6F"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F16379" w:rsidP="00A91B81">
            <w:pPr>
              <w:spacing w:after="0" w:line="240" w:lineRule="auto"/>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 xml:space="preserve">Год обучения (от даты </w:t>
            </w:r>
            <w:proofErr w:type="spellStart"/>
            <w:r w:rsidRPr="00C75280">
              <w:rPr>
                <w:rFonts w:ascii="Times New Roman" w:eastAsia="Times New Roman" w:hAnsi="Times New Roman" w:cs="Times New Roman"/>
                <w:sz w:val="18"/>
                <w:szCs w:val="18"/>
                <w:lang w:eastAsia="ru-RU"/>
              </w:rPr>
              <w:t>заключ</w:t>
            </w:r>
            <w:proofErr w:type="spellEnd"/>
            <w:r w:rsidRPr="00C75280">
              <w:rPr>
                <w:rFonts w:ascii="Times New Roman" w:eastAsia="Times New Roman" w:hAnsi="Times New Roman" w:cs="Times New Roman"/>
                <w:sz w:val="18"/>
                <w:szCs w:val="18"/>
                <w:lang w:eastAsia="ru-RU"/>
              </w:rPr>
              <w:t xml:space="preserve">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A91B81" w:rsidRPr="00C75280" w:rsidRDefault="00F16379" w:rsidP="00F16379">
            <w:pPr>
              <w:spacing w:after="0" w:line="240" w:lineRule="auto"/>
              <w:jc w:val="center"/>
              <w:rPr>
                <w:rFonts w:ascii="Times New Roman" w:eastAsia="Times New Roman" w:hAnsi="Times New Roman" w:cs="Times New Roman"/>
                <w:sz w:val="18"/>
                <w:szCs w:val="18"/>
                <w:lang w:eastAsia="ru-RU"/>
              </w:rPr>
            </w:pPr>
            <w:r w:rsidRPr="00C75280">
              <w:rPr>
                <w:rFonts w:ascii="Times New Roman" w:eastAsia="Times New Roman" w:hAnsi="Times New Roman" w:cs="Times New Roman"/>
                <w:sz w:val="18"/>
                <w:szCs w:val="18"/>
                <w:lang w:eastAsia="ru-RU"/>
              </w:rPr>
              <w:t>50 000</w:t>
            </w:r>
          </w:p>
        </w:tc>
      </w:tr>
    </w:tbl>
    <w:p w:rsidR="00A91B81" w:rsidRPr="00C75280" w:rsidRDefault="00A91B81" w:rsidP="00A91B81">
      <w:pPr>
        <w:spacing w:after="0" w:line="240" w:lineRule="auto"/>
        <w:ind w:left="400"/>
        <w:jc w:val="both"/>
        <w:rPr>
          <w:rFonts w:ascii="Times New Roman" w:eastAsia="Times New Roman" w:hAnsi="Times New Roman" w:cs="Times New Roman"/>
          <w:sz w:val="24"/>
          <w:szCs w:val="24"/>
          <w:lang w:eastAsia="ru-RU"/>
        </w:rPr>
      </w:pPr>
    </w:p>
    <w:p w:rsidR="00A91B81" w:rsidRPr="00C75280" w:rsidRDefault="00A91B81" w:rsidP="00A91B81">
      <w:pPr>
        <w:spacing w:after="0" w:line="240" w:lineRule="auto"/>
        <w:ind w:left="400"/>
        <w:jc w:val="both"/>
        <w:rPr>
          <w:rFonts w:ascii="Times New Roman" w:eastAsia="Times New Roman" w:hAnsi="Times New Roman" w:cs="Times New Roman"/>
          <w:sz w:val="24"/>
          <w:szCs w:val="24"/>
          <w:lang w:eastAsia="ru-RU"/>
        </w:rPr>
      </w:pPr>
      <w:r w:rsidRPr="00C75280">
        <w:rPr>
          <w:rFonts w:ascii="Times New Roman" w:eastAsia="Times New Roman" w:hAnsi="Times New Roman" w:cs="Times New Roman"/>
          <w:color w:val="000000"/>
          <w:sz w:val="18"/>
          <w:szCs w:val="18"/>
          <w:shd w:val="clear" w:color="auto" w:fill="FFFFFF"/>
          <w:lang w:eastAsia="ru-RU"/>
        </w:rPr>
        <w:t xml:space="preserve">1.2 Продолжительность одного академического часа составляет 45 минут. Учебные часы включают в себя часы аудиторных занятий и часы самостоятельной работы.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C75280">
        <w:rPr>
          <w:rFonts w:ascii="Times New Roman" w:eastAsia="Times New Roman" w:hAnsi="Times New Roman" w:cs="Times New Roman"/>
          <w:color w:val="000000"/>
          <w:sz w:val="18"/>
          <w:szCs w:val="18"/>
          <w:shd w:val="clear" w:color="auto" w:fill="FFFFFF"/>
          <w:lang w:eastAsia="ru-RU"/>
        </w:rPr>
        <w:t>1.3 Форма обучения – очно-заочная с применением дистанционных технологий и электронного</w:t>
      </w:r>
      <w:r w:rsidRPr="00A91B81">
        <w:rPr>
          <w:rFonts w:ascii="Times New Roman" w:eastAsia="Times New Roman" w:hAnsi="Times New Roman" w:cs="Times New Roman"/>
          <w:color w:val="000000"/>
          <w:sz w:val="18"/>
          <w:szCs w:val="18"/>
          <w:shd w:val="clear" w:color="auto" w:fill="FFFFFF"/>
          <w:lang w:eastAsia="ru-RU"/>
        </w:rPr>
        <w:t xml:space="preserve"> обучения.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 xml:space="preserve">1.4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1.5 После освоения Обучающимся образовательной программы и успешного прохождения итоговой аттестации, Обучающемуся выдаётся диплом о профессиональной переподготовке. </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 ПРАВА И ОБЯЗАННОСТИ СТОРОН:</w:t>
      </w:r>
      <w:r w:rsidRPr="00A91B81">
        <w:rPr>
          <w:rFonts w:ascii="Times New Roman" w:eastAsia="Times New Roman" w:hAnsi="Times New Roman" w:cs="Times New Roman"/>
          <w:color w:val="000000"/>
          <w:sz w:val="18"/>
          <w:szCs w:val="18"/>
          <w:shd w:val="clear" w:color="auto" w:fill="FFFFFF"/>
          <w:lang w:eastAsia="ru-RU"/>
        </w:rPr>
        <w:t xml:space="preserve"> </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2.1 Исполнитель обязан:</w:t>
      </w:r>
      <w:r w:rsidRPr="00A91B81">
        <w:rPr>
          <w:rFonts w:ascii="Times New Roman" w:eastAsia="Times New Roman" w:hAnsi="Times New Roman" w:cs="Times New Roman"/>
          <w:color w:val="000000"/>
          <w:sz w:val="18"/>
          <w:szCs w:val="18"/>
          <w:shd w:val="clear" w:color="auto" w:fill="FFFFFF"/>
          <w:lang w:eastAsia="ru-RU"/>
        </w:rPr>
        <w:t xml:space="preserve"> </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и годовым календарным учебным графиком, расписанием занятий и другими локальными нормативными актами, разрабатываемыми Исполнителем.</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2.1.2 Зачислить Обучающегося,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2.1.3 При отмене занятий по вине Исполнителя, Исполнитель обязуется перенести отмененные занятия на другие дни и часы по договоренности с Заказчиком и </w:t>
      </w:r>
      <w:proofErr w:type="gramStart"/>
      <w:r w:rsidRPr="00A91B81">
        <w:rPr>
          <w:rFonts w:ascii="Times New Roman" w:eastAsia="Times New Roman" w:hAnsi="Times New Roman" w:cs="Times New Roman"/>
          <w:color w:val="000000"/>
          <w:sz w:val="18"/>
          <w:szCs w:val="18"/>
          <w:shd w:val="clear" w:color="auto" w:fill="FFFFFF"/>
          <w:lang w:eastAsia="ru-RU"/>
        </w:rPr>
        <w:t>Обучающимся..</w:t>
      </w:r>
      <w:proofErr w:type="gramEnd"/>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2.1.</w:t>
      </w:r>
      <w:r w:rsidR="00C75280" w:rsidRPr="00C75280">
        <w:rPr>
          <w:rFonts w:ascii="Times New Roman" w:eastAsia="Times New Roman" w:hAnsi="Times New Roman" w:cs="Times New Roman"/>
          <w:color w:val="000000"/>
          <w:sz w:val="18"/>
          <w:szCs w:val="18"/>
          <w:shd w:val="clear" w:color="auto" w:fill="FFFFFF"/>
          <w:lang w:eastAsia="ru-RU"/>
        </w:rPr>
        <w:t>4</w:t>
      </w:r>
      <w:r w:rsidRPr="00A91B81">
        <w:rPr>
          <w:rFonts w:ascii="Times New Roman" w:eastAsia="Times New Roman" w:hAnsi="Times New Roman" w:cs="Times New Roman"/>
          <w:color w:val="000000"/>
          <w:sz w:val="18"/>
          <w:szCs w:val="18"/>
          <w:shd w:val="clear" w:color="auto" w:fill="FFFFFF"/>
          <w:lang w:eastAsia="ru-RU"/>
        </w:rPr>
        <w:t xml:space="preserve"> Сообщить Обучающемуся обо всех изменениях в учебном плане обучения.</w:t>
      </w:r>
    </w:p>
    <w:p w:rsidR="00A91B81" w:rsidRPr="00A91B81" w:rsidRDefault="00C75280" w:rsidP="00A91B81">
      <w:pPr>
        <w:spacing w:after="0" w:line="240" w:lineRule="auto"/>
        <w:ind w:left="8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shd w:val="clear" w:color="auto" w:fill="FFFFFF"/>
          <w:lang w:eastAsia="ru-RU"/>
        </w:rPr>
        <w:t>2.1.</w:t>
      </w:r>
      <w:r w:rsidRPr="00C75280">
        <w:rPr>
          <w:rFonts w:ascii="Times New Roman" w:eastAsia="Times New Roman" w:hAnsi="Times New Roman" w:cs="Times New Roman"/>
          <w:color w:val="000000"/>
          <w:sz w:val="18"/>
          <w:szCs w:val="18"/>
          <w:shd w:val="clear" w:color="auto" w:fill="FFFFFF"/>
          <w:lang w:eastAsia="ru-RU"/>
        </w:rPr>
        <w:t>5</w:t>
      </w:r>
      <w:r w:rsidR="00A91B81" w:rsidRPr="00A91B81">
        <w:rPr>
          <w:rFonts w:ascii="Times New Roman" w:eastAsia="Times New Roman" w:hAnsi="Times New Roman" w:cs="Times New Roman"/>
          <w:color w:val="000000"/>
          <w:sz w:val="18"/>
          <w:szCs w:val="18"/>
          <w:shd w:val="clear" w:color="auto" w:fill="FFFFFF"/>
          <w:lang w:eastAsia="ru-RU"/>
        </w:rPr>
        <w:t xml:space="preserve"> Проявлять уважение к личности Обучающегося, не допускать физического и психологического насилия. </w:t>
      </w:r>
    </w:p>
    <w:p w:rsidR="00A91B81" w:rsidRPr="00A91B81" w:rsidRDefault="00C75280" w:rsidP="00A91B81">
      <w:pPr>
        <w:spacing w:after="0" w:line="240" w:lineRule="auto"/>
        <w:ind w:left="8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shd w:val="clear" w:color="auto" w:fill="FFFFFF"/>
          <w:lang w:eastAsia="ru-RU"/>
        </w:rPr>
        <w:t>2.1.</w:t>
      </w:r>
      <w:r w:rsidRPr="00C75280">
        <w:rPr>
          <w:rFonts w:ascii="Times New Roman" w:eastAsia="Times New Roman" w:hAnsi="Times New Roman" w:cs="Times New Roman"/>
          <w:color w:val="000000"/>
          <w:sz w:val="18"/>
          <w:szCs w:val="18"/>
          <w:shd w:val="clear" w:color="auto" w:fill="FFFFFF"/>
          <w:lang w:eastAsia="ru-RU"/>
        </w:rPr>
        <w:t>6</w:t>
      </w:r>
      <w:r w:rsidR="00A91B81" w:rsidRPr="00A91B81">
        <w:rPr>
          <w:rFonts w:ascii="Times New Roman" w:eastAsia="Times New Roman" w:hAnsi="Times New Roman" w:cs="Times New Roman"/>
          <w:color w:val="000000"/>
          <w:sz w:val="18"/>
          <w:szCs w:val="18"/>
          <w:shd w:val="clear" w:color="auto" w:fill="FFFFFF"/>
          <w:lang w:eastAsia="ru-RU"/>
        </w:rPr>
        <w:t xml:space="preserve"> Сохранить место за Обучающимся в случае пропуска занятий по уважительным причинам с учетом полной оплаты услуг.</w:t>
      </w:r>
    </w:p>
    <w:p w:rsidR="00A91B81" w:rsidRPr="00A91B81" w:rsidRDefault="00C75280" w:rsidP="00A91B81">
      <w:pPr>
        <w:spacing w:after="0" w:line="240" w:lineRule="auto"/>
        <w:ind w:left="8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18"/>
          <w:szCs w:val="18"/>
          <w:shd w:val="clear" w:color="auto" w:fill="FFFFFF"/>
          <w:lang w:eastAsia="ru-RU"/>
        </w:rPr>
        <w:t>2.1.</w:t>
      </w:r>
      <w:r w:rsidRPr="00C75280">
        <w:rPr>
          <w:rFonts w:ascii="Times New Roman" w:eastAsia="Times New Roman" w:hAnsi="Times New Roman" w:cs="Times New Roman"/>
          <w:color w:val="000000"/>
          <w:sz w:val="18"/>
          <w:szCs w:val="18"/>
          <w:shd w:val="clear" w:color="auto" w:fill="FFFFFF"/>
          <w:lang w:eastAsia="ru-RU"/>
        </w:rPr>
        <w:t>7</w:t>
      </w:r>
      <w:r w:rsidR="00A91B81" w:rsidRPr="00A91B81">
        <w:rPr>
          <w:rFonts w:ascii="Times New Roman" w:eastAsia="Times New Roman" w:hAnsi="Times New Roman" w:cs="Times New Roman"/>
          <w:color w:val="000000"/>
          <w:sz w:val="18"/>
          <w:szCs w:val="18"/>
          <w:shd w:val="clear" w:color="auto" w:fill="FFFFFF"/>
          <w:lang w:eastAsia="ru-RU"/>
        </w:rPr>
        <w:t xml:space="preserve"> При выполнении своих обязанностей по Договору Исполнитель руководствуется законодательством РФ, иными нормативными правовыми актами.</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2.2. Права Исполнителя:</w:t>
      </w:r>
      <w:r w:rsidRPr="00A91B81">
        <w:rPr>
          <w:rFonts w:ascii="Times New Roman" w:eastAsia="Times New Roman" w:hAnsi="Times New Roman" w:cs="Times New Roman"/>
          <w:color w:val="000000"/>
          <w:sz w:val="18"/>
          <w:szCs w:val="18"/>
          <w:shd w:val="clear" w:color="auto" w:fill="FFFFFF"/>
          <w:lang w:eastAsia="ru-RU"/>
        </w:rPr>
        <w:t xml:space="preserve"> </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2.2.1Самостоятельно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2.2.2 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2.2.3 Разрабатывать, утверждать, а также в течение учебного года корректировать учебный план и расписание занятий, сохраняя общую продолжительность обучения.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2.2.4 Выбирать, разрабатывать и внедрять в процесс обучения новые программы, способствующие повышению эффективности обучения.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2.2.5 Не допустить Заказчика к занятиям в случае просрочки оплаты за обучение в установленные Договором сроки.</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lastRenderedPageBreak/>
        <w:t>2.3. Обязанности Заказчика:</w:t>
      </w:r>
      <w:r w:rsidRPr="00A91B81">
        <w:rPr>
          <w:rFonts w:ascii="Times New Roman" w:eastAsia="Times New Roman" w:hAnsi="Times New Roman" w:cs="Times New Roman"/>
          <w:color w:val="000000"/>
          <w:sz w:val="18"/>
          <w:szCs w:val="18"/>
          <w:shd w:val="clear" w:color="auto" w:fill="FFFFFF"/>
          <w:lang w:eastAsia="ru-RU"/>
        </w:rPr>
        <w:t xml:space="preserve"> </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2.3.1 Произвести первую оплату занятий Исполнителю в соответствии с настоящим договором в срок, не превышающий 5 дней с момента заключения договора. </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2.3.2 Своевременно вносить плату за предоставляемые образовательные услуги, указанные в разделе I настоящего Договора, в размере и порядке, определенном настоящим Договором, а также предоставлять платежные документы, подтверждающие такую оплату</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2.3.3 Предоставлять Исполнителю всю необходимую информацию и документы, необходимые для выполнения Заказчиком обязанностей по Договору.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2.4 Обязанности Обучающегося: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2.4.1 Подключаться к трансляциям (вебинарам) или изучать записи трансляций (</w:t>
      </w:r>
      <w:proofErr w:type="spellStart"/>
      <w:r w:rsidRPr="00A91B81">
        <w:rPr>
          <w:rFonts w:ascii="Times New Roman" w:eastAsia="Times New Roman" w:hAnsi="Times New Roman" w:cs="Times New Roman"/>
          <w:color w:val="000000"/>
          <w:sz w:val="18"/>
          <w:szCs w:val="18"/>
          <w:shd w:val="clear" w:color="auto" w:fill="FFFFFF"/>
          <w:lang w:eastAsia="ru-RU"/>
        </w:rPr>
        <w:t>вебинаров</w:t>
      </w:r>
      <w:proofErr w:type="spellEnd"/>
      <w:r w:rsidRPr="00A91B81">
        <w:rPr>
          <w:rFonts w:ascii="Times New Roman" w:eastAsia="Times New Roman" w:hAnsi="Times New Roman" w:cs="Times New Roman"/>
          <w:color w:val="000000"/>
          <w:sz w:val="18"/>
          <w:szCs w:val="18"/>
          <w:shd w:val="clear" w:color="auto" w:fill="FFFFFF"/>
          <w:lang w:eastAsia="ru-RU"/>
        </w:rPr>
        <w:t>), согласно учебному расписанию.</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2.4.2 Выполнять задания по подготовке к занятиям, даваемые педагогическими работниками Исполнителя.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2.4.3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2.5 Права Заказчика</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2.5.1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2.5.2 Заказчик вправе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2.6 Права Обучающегося:</w:t>
      </w:r>
    </w:p>
    <w:p w:rsidR="00A91B81" w:rsidRPr="00A91B81" w:rsidRDefault="00A91B81" w:rsidP="00A91B81">
      <w:pPr>
        <w:spacing w:after="0" w:line="240" w:lineRule="auto"/>
        <w:ind w:left="8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2.6.1.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C75280" w:rsidRDefault="00A91B81" w:rsidP="00A91B81">
      <w:pPr>
        <w:spacing w:after="0" w:line="240" w:lineRule="auto"/>
        <w:jc w:val="center"/>
        <w:rPr>
          <w:rFonts w:ascii="Times New Roman" w:eastAsia="Times New Roman" w:hAnsi="Times New Roman" w:cs="Times New Roman"/>
          <w:sz w:val="24"/>
          <w:szCs w:val="24"/>
          <w:lang w:eastAsia="ru-RU"/>
        </w:rPr>
      </w:pPr>
      <w:r w:rsidRPr="00C75280">
        <w:rPr>
          <w:rFonts w:ascii="Times New Roman" w:eastAsia="Times New Roman" w:hAnsi="Times New Roman" w:cs="Times New Roman"/>
          <w:b/>
          <w:bCs/>
          <w:color w:val="000000"/>
          <w:sz w:val="18"/>
          <w:szCs w:val="18"/>
          <w:shd w:val="clear" w:color="auto" w:fill="FFFFFF"/>
          <w:lang w:eastAsia="ru-RU"/>
        </w:rPr>
        <w:t>3. СТОИМОСТЬ УСЛУГ И ПОРЯДОК РАСЧЕТОВ.</w:t>
      </w:r>
      <w:r w:rsidRPr="00C75280">
        <w:rPr>
          <w:rFonts w:ascii="Times New Roman" w:eastAsia="Times New Roman" w:hAnsi="Times New Roman" w:cs="Times New Roman"/>
          <w:color w:val="000000"/>
          <w:sz w:val="18"/>
          <w:szCs w:val="18"/>
          <w:shd w:val="clear" w:color="auto" w:fill="FFFFFF"/>
          <w:lang w:eastAsia="ru-RU"/>
        </w:rPr>
        <w:t xml:space="preserve"> </w:t>
      </w:r>
    </w:p>
    <w:p w:rsidR="00A91B81" w:rsidRPr="00C75280"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C75280" w:rsidRDefault="00A91B81" w:rsidP="00A32DF3">
      <w:pPr>
        <w:spacing w:after="0" w:line="240" w:lineRule="auto"/>
        <w:ind w:left="400"/>
        <w:jc w:val="both"/>
        <w:rPr>
          <w:rFonts w:ascii="Times New Roman" w:eastAsia="Times New Roman" w:hAnsi="Times New Roman" w:cs="Times New Roman"/>
          <w:color w:val="000000"/>
          <w:sz w:val="18"/>
          <w:szCs w:val="18"/>
          <w:shd w:val="clear" w:color="auto" w:fill="FFFFFF"/>
          <w:lang w:eastAsia="ru-RU"/>
        </w:rPr>
      </w:pPr>
      <w:r w:rsidRPr="00C75280">
        <w:rPr>
          <w:rFonts w:ascii="Times New Roman" w:eastAsia="Times New Roman" w:hAnsi="Times New Roman" w:cs="Times New Roman"/>
          <w:color w:val="000000"/>
          <w:sz w:val="18"/>
          <w:szCs w:val="18"/>
          <w:shd w:val="clear" w:color="auto" w:fill="FFFFFF"/>
          <w:lang w:eastAsia="ru-RU"/>
        </w:rPr>
        <w:t xml:space="preserve">3.1. Стоимость образовательных услуг в период, указанный в п.1.1 настоящего договора составляет </w:t>
      </w:r>
      <w:r w:rsidR="00A32DF3" w:rsidRPr="00C75280">
        <w:rPr>
          <w:rFonts w:ascii="Times New Roman" w:eastAsia="Times New Roman" w:hAnsi="Times New Roman" w:cs="Times New Roman"/>
          <w:color w:val="000000"/>
          <w:sz w:val="18"/>
          <w:szCs w:val="18"/>
          <w:shd w:val="clear" w:color="auto" w:fill="FFFFFF"/>
          <w:lang w:eastAsia="ru-RU"/>
        </w:rPr>
        <w:t xml:space="preserve">50 000 (Пятьдесят тысяч рублей 00 копеек) рублей. </w:t>
      </w:r>
      <w:r w:rsidRPr="00C75280">
        <w:rPr>
          <w:rFonts w:ascii="Times New Roman" w:eastAsia="Times New Roman" w:hAnsi="Times New Roman" w:cs="Times New Roman"/>
          <w:color w:val="000000"/>
          <w:sz w:val="18"/>
          <w:szCs w:val="18"/>
          <w:shd w:val="clear" w:color="auto" w:fill="FFFFFF"/>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1B81" w:rsidRPr="00C75280" w:rsidRDefault="00A91B81" w:rsidP="00A91B81">
      <w:pPr>
        <w:spacing w:after="0" w:line="240" w:lineRule="auto"/>
        <w:ind w:left="400"/>
        <w:jc w:val="both"/>
        <w:rPr>
          <w:rFonts w:ascii="Times New Roman" w:eastAsia="Times New Roman" w:hAnsi="Times New Roman" w:cs="Times New Roman"/>
          <w:sz w:val="24"/>
          <w:szCs w:val="24"/>
          <w:lang w:eastAsia="ru-RU"/>
        </w:rPr>
      </w:pPr>
      <w:r w:rsidRPr="00C75280">
        <w:rPr>
          <w:rFonts w:ascii="Times New Roman" w:eastAsia="Times New Roman" w:hAnsi="Times New Roman" w:cs="Times New Roman"/>
          <w:color w:val="000000"/>
          <w:sz w:val="18"/>
          <w:szCs w:val="18"/>
          <w:shd w:val="clear" w:color="auto" w:fill="FFFFFF"/>
          <w:lang w:eastAsia="ru-RU"/>
        </w:rPr>
        <w:t xml:space="preserve">3.2. </w:t>
      </w:r>
      <w:r w:rsidRPr="00C75280">
        <w:rPr>
          <w:rFonts w:ascii="Times New Roman" w:eastAsia="Times New Roman" w:hAnsi="Times New Roman" w:cs="Times New Roman"/>
          <w:color w:val="000000"/>
          <w:sz w:val="20"/>
          <w:szCs w:val="20"/>
          <w:shd w:val="clear" w:color="auto" w:fill="FFFFFF"/>
          <w:lang w:eastAsia="ru-RU"/>
        </w:rPr>
        <w:t xml:space="preserve">Полная оплата производится за наличный и/или безналичный расчет, в размере </w:t>
      </w:r>
      <w:r w:rsidR="00A32DF3" w:rsidRPr="00C75280">
        <w:rPr>
          <w:rFonts w:ascii="Times New Roman" w:eastAsia="Times New Roman" w:hAnsi="Times New Roman" w:cs="Times New Roman"/>
          <w:color w:val="000000"/>
          <w:sz w:val="18"/>
          <w:szCs w:val="18"/>
          <w:shd w:val="clear" w:color="auto" w:fill="FFFFFF"/>
          <w:lang w:eastAsia="ru-RU"/>
        </w:rPr>
        <w:t xml:space="preserve">50 000 (Пятьдесят тысяч рублей 00 копеек) рублей </w:t>
      </w:r>
      <w:r w:rsidRPr="00C75280">
        <w:rPr>
          <w:rFonts w:ascii="Times New Roman" w:eastAsia="Times New Roman" w:hAnsi="Times New Roman" w:cs="Times New Roman"/>
          <w:color w:val="000000"/>
          <w:sz w:val="20"/>
          <w:szCs w:val="20"/>
          <w:shd w:val="clear" w:color="auto" w:fill="FFFFFF"/>
          <w:lang w:eastAsia="ru-RU"/>
        </w:rPr>
        <w:t>до установленной программой даты начала обучения {</w:t>
      </w:r>
      <w:r w:rsidR="00A32DF3" w:rsidRPr="00C75280">
        <w:rPr>
          <w:rFonts w:ascii="Times New Roman" w:eastAsia="Times New Roman" w:hAnsi="Times New Roman" w:cs="Times New Roman"/>
          <w:color w:val="000000"/>
          <w:sz w:val="20"/>
          <w:szCs w:val="20"/>
          <w:shd w:val="clear" w:color="auto" w:fill="FFFFFF"/>
          <w:lang w:eastAsia="ru-RU"/>
        </w:rPr>
        <w:t>Дата заключения договора</w:t>
      </w:r>
      <w:r w:rsidRPr="00C75280">
        <w:rPr>
          <w:rFonts w:ascii="Times New Roman" w:eastAsia="Times New Roman" w:hAnsi="Times New Roman" w:cs="Times New Roman"/>
          <w:color w:val="000000"/>
          <w:sz w:val="20"/>
          <w:szCs w:val="20"/>
          <w:shd w:val="clear" w:color="auto" w:fill="FFFFFF"/>
          <w:lang w:eastAsia="ru-RU"/>
        </w:rPr>
        <w:t xml:space="preserve">}. Датой оплаты считается дата поступления денежных средств на расчетный счет (в кассу) Исполнителя.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C75280">
        <w:rPr>
          <w:rFonts w:ascii="Times New Roman" w:eastAsia="Times New Roman" w:hAnsi="Times New Roman" w:cs="Times New Roman"/>
          <w:color w:val="000000"/>
          <w:sz w:val="18"/>
          <w:szCs w:val="18"/>
          <w:shd w:val="clear" w:color="auto" w:fill="FFFFFF"/>
          <w:lang w:eastAsia="ru-RU"/>
        </w:rPr>
        <w:t>3.3. Акт сдачи-приемки оказанных образовательных услуг составляется в течение 5</w:t>
      </w:r>
      <w:r w:rsidRPr="00A91B81">
        <w:rPr>
          <w:rFonts w:ascii="Times New Roman" w:eastAsia="Times New Roman" w:hAnsi="Times New Roman" w:cs="Times New Roman"/>
          <w:color w:val="000000"/>
          <w:sz w:val="18"/>
          <w:szCs w:val="18"/>
          <w:shd w:val="clear" w:color="auto" w:fill="FFFFFF"/>
          <w:lang w:eastAsia="ru-RU"/>
        </w:rPr>
        <w:t xml:space="preserve"> рабочих дней по истечении срока оказания образовательной услуги. В случае немотивированного отказа или уклонения Заказчика от подписания Акта в течение 10 рабочих дней, по истечении указанного выше срока, образовательные услуги считаются надлежаще оказанными и принятыми Заказчиком в полном объеме.</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3.4. Услуги по настоящему Договору НДС не облагаются на основании п. 3 ст. 346.11 Налогового кодекса Российской Федерации.</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4. СРОК ДЕЙСТВИЯ ДОГОВОРА, УСЛОВИЯ ЕГО ЗАКЛЮЧЕНИЯ ИЗМЕНЕНИЯ И РАСТОРЖЕНИЯ. ОТВЕТСТВЕННОСТЬ СТОРОН.</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4.1. </w:t>
      </w:r>
      <w:proofErr w:type="spellStart"/>
      <w:r w:rsidRPr="00A91B81">
        <w:rPr>
          <w:rFonts w:ascii="Times New Roman" w:eastAsia="Times New Roman" w:hAnsi="Times New Roman" w:cs="Times New Roman"/>
          <w:color w:val="000000"/>
          <w:sz w:val="18"/>
          <w:szCs w:val="18"/>
          <w:shd w:val="clear" w:color="auto" w:fill="FFFFFF"/>
          <w:lang w:eastAsia="ru-RU"/>
        </w:rPr>
        <w:t>Cрок</w:t>
      </w:r>
      <w:proofErr w:type="spellEnd"/>
      <w:r w:rsidRPr="00A91B81">
        <w:rPr>
          <w:rFonts w:ascii="Times New Roman" w:eastAsia="Times New Roman" w:hAnsi="Times New Roman" w:cs="Times New Roman"/>
          <w:color w:val="000000"/>
          <w:sz w:val="18"/>
          <w:szCs w:val="18"/>
          <w:shd w:val="clear" w:color="auto" w:fill="FFFFFF"/>
          <w:lang w:eastAsia="ru-RU"/>
        </w:rPr>
        <w:t xml:space="preserve"> действия Договора включает в себя: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4.1.1 . В части исполнения обязательств по оказанию платных образовательных услуг и организации образовательного процесса - до полного исполнения Сторонами обязательств по настоящему Договору;</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4.1.2. В части стоимости услуг и порядка оплаты по договору с момента подписания настоящего договора и до полного исполнения Сторонами обязательств по настоящему Договору.</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4.3. Настоящий Договор может быть расторгнут по взаимному соглашению сторон.</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 xml:space="preserve">4.4. Настоящий Договор может быть расторгнут по инициативе Исполнителя в одностороннем внесудебном порядке в случаях: </w:t>
      </w:r>
    </w:p>
    <w:p w:rsidR="00A91B81" w:rsidRPr="00A91B81" w:rsidRDefault="00A91B81" w:rsidP="00A91B81">
      <w:pPr>
        <w:numPr>
          <w:ilvl w:val="0"/>
          <w:numId w:val="1"/>
        </w:numPr>
        <w:spacing w:after="0" w:line="240" w:lineRule="auto"/>
        <w:ind w:left="1004"/>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просрочки оплаты стоимости платных образовательных услуг Заказчиком;</w:t>
      </w:r>
    </w:p>
    <w:p w:rsidR="00A91B81" w:rsidRPr="00A91B81" w:rsidRDefault="00A91B81" w:rsidP="00A91B81">
      <w:pPr>
        <w:numPr>
          <w:ilvl w:val="0"/>
          <w:numId w:val="1"/>
        </w:numPr>
        <w:spacing w:after="0" w:line="240" w:lineRule="auto"/>
        <w:ind w:left="1004"/>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невозможности надлежащего исполнения обязательств по оказанию платных образовательных услуг, вследствие действий (бездействия) Обучающегося (академическая задолженность, нарушение требований Устава Исполнителя, Правил внутреннего распорядка Исполнителя).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 xml:space="preserve">4.5. При расторжении договора по инициативе Заказчика возврат денежных средств осуществляется на основании его личного заявления с объяснением причин отказа. Исполнитель возвращает Заказчику оплаченные денежные </w:t>
      </w:r>
      <w:r w:rsidRPr="00A91B81">
        <w:rPr>
          <w:rFonts w:ascii="Times New Roman" w:eastAsia="Times New Roman" w:hAnsi="Times New Roman" w:cs="Times New Roman"/>
          <w:color w:val="000000"/>
          <w:sz w:val="18"/>
          <w:szCs w:val="18"/>
          <w:lang w:eastAsia="ru-RU"/>
        </w:rPr>
        <w:lastRenderedPageBreak/>
        <w:t xml:space="preserve">средства за образовательные услуги за вычетом фактически оказанных образовательных услуг по полной стоимости и </w:t>
      </w:r>
      <w:proofErr w:type="gramStart"/>
      <w:r w:rsidRPr="00A91B81">
        <w:rPr>
          <w:rFonts w:ascii="Times New Roman" w:eastAsia="Times New Roman" w:hAnsi="Times New Roman" w:cs="Times New Roman"/>
          <w:color w:val="000000"/>
          <w:sz w:val="18"/>
          <w:szCs w:val="18"/>
          <w:lang w:eastAsia="ru-RU"/>
        </w:rPr>
        <w:t>фактически понесенных расходов</w:t>
      </w:r>
      <w:proofErr w:type="gramEnd"/>
      <w:r w:rsidRPr="00A91B81">
        <w:rPr>
          <w:rFonts w:ascii="Times New Roman" w:eastAsia="Times New Roman" w:hAnsi="Times New Roman" w:cs="Times New Roman"/>
          <w:color w:val="000000"/>
          <w:sz w:val="18"/>
          <w:szCs w:val="18"/>
          <w:lang w:eastAsia="ru-RU"/>
        </w:rPr>
        <w:t xml:space="preserve"> и издержек, связанных с исполнением обязательств по данному договору, в течение 60 календарных дней с момента подписания Сторонами Акта взаиморасчетов, путем перечисления на расчетный счет, указанный в заявлении, или через кассу Института. Стороны согласовали, что минимальный размер расходов Исполнителя, связанных с исполнением обязательств по данному договору и подлежащих удержанию Исполнителем при возврате денежных средств Заказчику в связи отказом от договора, составляет 5000 рублей. В случае оплаты программы посредством </w:t>
      </w:r>
      <w:proofErr w:type="spellStart"/>
      <w:r w:rsidRPr="00A91B81">
        <w:rPr>
          <w:rFonts w:ascii="Times New Roman" w:eastAsia="Times New Roman" w:hAnsi="Times New Roman" w:cs="Times New Roman"/>
          <w:color w:val="000000"/>
          <w:sz w:val="18"/>
          <w:szCs w:val="18"/>
          <w:lang w:eastAsia="ru-RU"/>
        </w:rPr>
        <w:t>эквайринга</w:t>
      </w:r>
      <w:proofErr w:type="spellEnd"/>
      <w:r w:rsidRPr="00A91B81">
        <w:rPr>
          <w:rFonts w:ascii="Times New Roman" w:eastAsia="Times New Roman" w:hAnsi="Times New Roman" w:cs="Times New Roman"/>
          <w:color w:val="000000"/>
          <w:sz w:val="18"/>
          <w:szCs w:val="18"/>
          <w:lang w:eastAsia="ru-RU"/>
        </w:rPr>
        <w:t xml:space="preserve"> на </w:t>
      </w:r>
      <w:proofErr w:type="spellStart"/>
      <w:r w:rsidRPr="00A91B81">
        <w:rPr>
          <w:rFonts w:ascii="Times New Roman" w:eastAsia="Times New Roman" w:hAnsi="Times New Roman" w:cs="Times New Roman"/>
          <w:color w:val="000000"/>
          <w:sz w:val="18"/>
          <w:szCs w:val="18"/>
          <w:lang w:eastAsia="ru-RU"/>
        </w:rPr>
        <w:t>ресепшн</w:t>
      </w:r>
      <w:proofErr w:type="spellEnd"/>
      <w:r w:rsidR="003C7A53">
        <w:rPr>
          <w:rFonts w:ascii="Times New Roman" w:eastAsia="Times New Roman" w:hAnsi="Times New Roman" w:cs="Times New Roman"/>
          <w:color w:val="000000"/>
          <w:sz w:val="18"/>
          <w:szCs w:val="18"/>
          <w:lang w:eastAsia="ru-RU"/>
        </w:rPr>
        <w:t>, интернет-</w:t>
      </w:r>
      <w:proofErr w:type="spellStart"/>
      <w:r w:rsidR="003C7A53">
        <w:rPr>
          <w:rFonts w:ascii="Times New Roman" w:eastAsia="Times New Roman" w:hAnsi="Times New Roman" w:cs="Times New Roman"/>
          <w:color w:val="000000"/>
          <w:sz w:val="18"/>
          <w:szCs w:val="18"/>
          <w:lang w:eastAsia="ru-RU"/>
        </w:rPr>
        <w:t>эквайринга</w:t>
      </w:r>
      <w:proofErr w:type="spellEnd"/>
      <w:r w:rsidR="003C7A53">
        <w:rPr>
          <w:rFonts w:ascii="Times New Roman" w:eastAsia="Times New Roman" w:hAnsi="Times New Roman" w:cs="Times New Roman"/>
          <w:color w:val="000000"/>
          <w:sz w:val="18"/>
          <w:szCs w:val="18"/>
          <w:lang w:eastAsia="ru-RU"/>
        </w:rPr>
        <w:t xml:space="preserve"> </w:t>
      </w:r>
      <w:r w:rsidRPr="00A91B81">
        <w:rPr>
          <w:rFonts w:ascii="Times New Roman" w:eastAsia="Times New Roman" w:hAnsi="Times New Roman" w:cs="Times New Roman"/>
          <w:color w:val="000000"/>
          <w:sz w:val="18"/>
          <w:szCs w:val="18"/>
          <w:lang w:eastAsia="ru-RU"/>
        </w:rPr>
        <w:t xml:space="preserve"> Исполнителя, при расторжении также удерживается комиссия в размере 1,7% от суммы возврата, комиссия в размере 2% от суммы возврата при оплате через сайт Исполнителя.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4.6. Стоимость услуг банка при перечислении денежных средств на расчетный счет Заказчика в стоимость обучения не входит и оплачивается Заказчиком за свой счет.</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4.7. Договор считается расторгнутым:</w:t>
      </w:r>
    </w:p>
    <w:p w:rsidR="00A91B81" w:rsidRPr="00A91B81" w:rsidRDefault="00A91B81" w:rsidP="00A91B81">
      <w:pPr>
        <w:numPr>
          <w:ilvl w:val="0"/>
          <w:numId w:val="2"/>
        </w:numPr>
        <w:spacing w:after="0" w:line="240" w:lineRule="auto"/>
        <w:ind w:left="1004"/>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в порядке, предусмотренном п.4.4. настоящего Договора - с момента получения Заказчиком письменного уведомления о прекращении настоящего договора, но не позднее 7 (семи) дней с момента отправки Исполнителем соответствующего уведомления Заказчику (почтой);</w:t>
      </w:r>
    </w:p>
    <w:p w:rsidR="00A91B81" w:rsidRPr="00A91B81" w:rsidRDefault="00A91B81" w:rsidP="00A91B81">
      <w:pPr>
        <w:numPr>
          <w:ilvl w:val="0"/>
          <w:numId w:val="2"/>
        </w:numPr>
        <w:spacing w:after="0" w:line="240" w:lineRule="auto"/>
        <w:ind w:left="1004"/>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 xml:space="preserve">в порядке, предусмотренном п.4.5. настоящего Договора - по истечение семи дней с момента получения Исполнителе от Заказчика отказа от исполнения настоящего Договора.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4.8.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 вправе потребовать расторжения договора, а Исполнитель в этом случае будет обязан возместить все документально подтвержденные понесенные Заказчиком убытки.</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4.9.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Федеральным законом «Об образовании», Законом Российской Федерации "О защите прав потребителей" и иными нормативными правовыми актами.</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4.10.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lang w:eastAsia="ru-RU"/>
        </w:rPr>
        <w:t xml:space="preserve">4.11. При подписании договора и актов выполненных работ Заказчик и Исполнитель имеют право использовать факсимильное воспроизведение подписи на основании п. 2 </w:t>
      </w:r>
      <w:proofErr w:type="spellStart"/>
      <w:r w:rsidRPr="00A91B81">
        <w:rPr>
          <w:rFonts w:ascii="Times New Roman" w:eastAsia="Times New Roman" w:hAnsi="Times New Roman" w:cs="Times New Roman"/>
          <w:color w:val="000000"/>
          <w:sz w:val="18"/>
          <w:szCs w:val="18"/>
          <w:lang w:eastAsia="ru-RU"/>
        </w:rPr>
        <w:t>ст</w:t>
      </w:r>
      <w:proofErr w:type="spellEnd"/>
      <w:r w:rsidRPr="00A91B81">
        <w:rPr>
          <w:rFonts w:ascii="Times New Roman" w:eastAsia="Times New Roman" w:hAnsi="Times New Roman" w:cs="Times New Roman"/>
          <w:color w:val="000000"/>
          <w:sz w:val="18"/>
          <w:szCs w:val="18"/>
          <w:lang w:eastAsia="ru-RU"/>
        </w:rPr>
        <w:t xml:space="preserve"> 160 ГК РФ.</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5. ДОПОЛНИТЕЛЬНЫЕ УСЛОВИЯ.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5.1. Исполнитель применяет практический метод обучения, который предполагает активное участие Обучающегося. От Обучающегося требуется готовность работать в группе с другими студентами образовательной программы с применением дистанционных технологий и применять приобретенные навыки на практике с первого занятия.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5.2. В случае неучастия и не изучения записи занятий Заказчиком (без предварительного уведомления о расторжении договора, минимум за три дня до занятия) возврат денежных средств Исполнителем Заказчику не производится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5.3. В случае перевода Обучающегося на другую образовательную программу заключается новый договор об оказании платных образовательных услуг.</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5.4. Обучающийся обязан пройти в течение обучения 10 (или 20) часов личной терапии за дополнительную оплату в соответствии с текущими расценками (если это предусмотрено условием прохождения образовательной программы).</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5.5. В случае повторного зачисления Обучающегося на программу обучения взимается взнос согласно действующим тарифам Исполнителя.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5.6. При академической задолженности более 20% без уважительной причины Обучающийся не допускается до итоговой аттестации и может быть отчислен из Института. Денежные средства в таком случае Заказчику не возвращаются.</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5.7. Видеоматериалы, предоставляемые в процессе обучения, нельзя использовать для публичного просмотра, в коммерческих целях, нельзя скачивать, копировать, распространять. Доступ к видеоматериалам предоставляется только на период обучения. </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6. ПОРЯДОК РАЗРЕШЕНИЯ СПОРОВ.</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 xml:space="preserve">6.1. Споры по настоящему Договору разрешаются путем переговоров, в случае не достижения согласия по данному спору, дело рассматривается в Арбитражном суде г. Москвы в соответствии с действующим законодательством. </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6.2. Споры Сторон, связанные с Договором, урегулируются в претензионном порядке. Полученная от другой стороны претензия должна быть рассмотрена в 30-дневный срок. Если претензионный порядок не позволит разрешить спор, он разрешается в порядке, предусмотренном законодательством РФ.</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6.3. Вопросы, не урегулированные в Договоре, регулируются ГКРФ, Правилами оказания платных образовательных услуг, утвержденными постановлением Правительства РФ от 15 августа 2013г. №706.</w:t>
      </w:r>
    </w:p>
    <w:p w:rsidR="00A91B81" w:rsidRPr="00A91B81" w:rsidRDefault="00A91B81" w:rsidP="00A91B81">
      <w:pPr>
        <w:spacing w:after="0" w:line="240" w:lineRule="auto"/>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7. ЗАКЛЮЧИТЕЛЬНЫЕ ПОЛОЖЕНИЯ.</w:t>
      </w:r>
    </w:p>
    <w:p w:rsidR="00A91B81" w:rsidRPr="00A91B81" w:rsidRDefault="00A91B81" w:rsidP="00A91B81">
      <w:pPr>
        <w:spacing w:after="0" w:line="240" w:lineRule="auto"/>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t>7.1.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r w:rsidRPr="00A91B81">
        <w:rPr>
          <w:rFonts w:ascii="Times New Roman" w:eastAsia="Times New Roman" w:hAnsi="Times New Roman" w:cs="Times New Roman"/>
          <w:color w:val="000000"/>
          <w:sz w:val="18"/>
          <w:szCs w:val="18"/>
          <w:shd w:val="clear" w:color="auto" w:fill="FFFFFF"/>
          <w:lang w:eastAsia="ru-RU"/>
        </w:rPr>
        <w:lastRenderedPageBreak/>
        <w:t xml:space="preserve">7.2 Стороны признают юридическую силу за электронными письмами – </w:t>
      </w:r>
      <w:proofErr w:type="spellStart"/>
      <w:r w:rsidRPr="00A91B81">
        <w:rPr>
          <w:rFonts w:ascii="Times New Roman" w:eastAsia="Times New Roman" w:hAnsi="Times New Roman" w:cs="Times New Roman"/>
          <w:color w:val="000000"/>
          <w:sz w:val="18"/>
          <w:szCs w:val="18"/>
          <w:shd w:val="clear" w:color="auto" w:fill="FFFFFF"/>
          <w:lang w:eastAsia="ru-RU"/>
        </w:rPr>
        <w:t>дoкyмeнтaми</w:t>
      </w:r>
      <w:proofErr w:type="spellEnd"/>
      <w:r w:rsidRPr="00A91B81">
        <w:rPr>
          <w:rFonts w:ascii="Times New Roman" w:eastAsia="Times New Roman" w:hAnsi="Times New Roman" w:cs="Times New Roman"/>
          <w:color w:val="000000"/>
          <w:sz w:val="18"/>
          <w:szCs w:val="18"/>
          <w:shd w:val="clear" w:color="auto" w:fill="FFFFFF"/>
          <w:lang w:eastAsia="ru-RU"/>
        </w:rPr>
        <w:t>, направленными по электронной почте (e-</w:t>
      </w:r>
      <w:proofErr w:type="spellStart"/>
      <w:r w:rsidRPr="00A91B81">
        <w:rPr>
          <w:rFonts w:ascii="Times New Roman" w:eastAsia="Times New Roman" w:hAnsi="Times New Roman" w:cs="Times New Roman"/>
          <w:color w:val="000000"/>
          <w:sz w:val="18"/>
          <w:szCs w:val="18"/>
          <w:shd w:val="clear" w:color="auto" w:fill="FFFFFF"/>
          <w:lang w:eastAsia="ru-RU"/>
        </w:rPr>
        <w:t>mail</w:t>
      </w:r>
      <w:proofErr w:type="spellEnd"/>
      <w:r w:rsidRPr="00A91B81">
        <w:rPr>
          <w:rFonts w:ascii="Times New Roman" w:eastAsia="Times New Roman" w:hAnsi="Times New Roman" w:cs="Times New Roman"/>
          <w:color w:val="000000"/>
          <w:sz w:val="18"/>
          <w:szCs w:val="18"/>
          <w:shd w:val="clear" w:color="auto" w:fill="FFFFFF"/>
          <w:lang w:eastAsia="ru-RU"/>
        </w:rPr>
        <w:t xml:space="preserve">), и признают их равнозначными </w:t>
      </w:r>
      <w:proofErr w:type="spellStart"/>
      <w:r w:rsidRPr="00A91B81">
        <w:rPr>
          <w:rFonts w:ascii="Times New Roman" w:eastAsia="Times New Roman" w:hAnsi="Times New Roman" w:cs="Times New Roman"/>
          <w:color w:val="000000"/>
          <w:sz w:val="18"/>
          <w:szCs w:val="18"/>
          <w:shd w:val="clear" w:color="auto" w:fill="FFFFFF"/>
          <w:lang w:eastAsia="ru-RU"/>
        </w:rPr>
        <w:t>дoкyмeнтaм</w:t>
      </w:r>
      <w:proofErr w:type="spellEnd"/>
      <w:r w:rsidRPr="00A91B81">
        <w:rPr>
          <w:rFonts w:ascii="Times New Roman" w:eastAsia="Times New Roman" w:hAnsi="Times New Roman" w:cs="Times New Roman"/>
          <w:color w:val="000000"/>
          <w:sz w:val="18"/>
          <w:szCs w:val="18"/>
          <w:shd w:val="clear" w:color="auto" w:fill="FFFFFF"/>
          <w:lang w:eastAsia="ru-RU"/>
        </w:rPr>
        <w:t xml:space="preserve">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Договор, распечатанный Заказчиком, заверенный им собственноручной подписью и отправленный в отсканированном варианте Исполнителю по электронной почте </w:t>
      </w:r>
      <w:r w:rsidR="00B37C60" w:rsidRPr="00B37C60">
        <w:rPr>
          <w:rFonts w:ascii="Times New Roman" w:eastAsia="Times New Roman" w:hAnsi="Times New Roman" w:cs="Times New Roman"/>
          <w:color w:val="000000"/>
          <w:sz w:val="18"/>
          <w:szCs w:val="18"/>
          <w:shd w:val="clear" w:color="auto" w:fill="FFFFFF"/>
          <w:lang w:eastAsia="ru-RU"/>
        </w:rPr>
        <w:t xml:space="preserve">mn@gordeev.ru </w:t>
      </w:r>
      <w:r w:rsidRPr="00A91B81">
        <w:rPr>
          <w:rFonts w:ascii="Times New Roman" w:eastAsia="Times New Roman" w:hAnsi="Times New Roman" w:cs="Times New Roman"/>
          <w:color w:val="000000"/>
          <w:sz w:val="18"/>
          <w:szCs w:val="18"/>
          <w:shd w:val="clear" w:color="auto" w:fill="FFFFFF"/>
          <w:lang w:eastAsia="ru-RU"/>
        </w:rPr>
        <w:t>признается действительным.</w:t>
      </w:r>
    </w:p>
    <w:p w:rsidR="00A91B81" w:rsidRDefault="00A91B81" w:rsidP="00A91B81">
      <w:pPr>
        <w:spacing w:after="0" w:line="240" w:lineRule="auto"/>
        <w:ind w:left="400"/>
        <w:jc w:val="both"/>
        <w:rPr>
          <w:rFonts w:ascii="Times New Roman" w:eastAsia="Times New Roman" w:hAnsi="Times New Roman" w:cs="Times New Roman"/>
          <w:color w:val="000000"/>
          <w:sz w:val="18"/>
          <w:szCs w:val="18"/>
          <w:shd w:val="clear" w:color="auto" w:fill="FFFFFF"/>
          <w:lang w:eastAsia="ru-RU"/>
        </w:rPr>
      </w:pPr>
      <w:r w:rsidRPr="00A91B81">
        <w:rPr>
          <w:rFonts w:ascii="Times New Roman" w:eastAsia="Times New Roman" w:hAnsi="Times New Roman" w:cs="Times New Roman"/>
          <w:color w:val="000000"/>
          <w:sz w:val="18"/>
          <w:szCs w:val="18"/>
          <w:shd w:val="clear" w:color="auto" w:fill="FFFFFF"/>
          <w:lang w:eastAsia="ru-RU"/>
        </w:rPr>
        <w:t>7.3. Изменения Договора оформляются дополнительными соглашениями к Договору.</w:t>
      </w:r>
    </w:p>
    <w:p w:rsidR="00A91B81" w:rsidRPr="00A91B81" w:rsidRDefault="00A91B81" w:rsidP="00A91B81">
      <w:pPr>
        <w:spacing w:after="0" w:line="240" w:lineRule="auto"/>
        <w:ind w:left="400"/>
        <w:jc w:val="both"/>
        <w:rPr>
          <w:rFonts w:ascii="Times New Roman" w:eastAsia="Times New Roman" w:hAnsi="Times New Roman" w:cs="Times New Roman"/>
          <w:sz w:val="24"/>
          <w:szCs w:val="24"/>
          <w:lang w:eastAsia="ru-RU"/>
        </w:rPr>
      </w:pPr>
    </w:p>
    <w:p w:rsidR="00A91B81" w:rsidRPr="00A91B81" w:rsidRDefault="00A91B81" w:rsidP="00A91B81">
      <w:pPr>
        <w:spacing w:after="0" w:line="240" w:lineRule="auto"/>
        <w:jc w:val="center"/>
        <w:rPr>
          <w:rFonts w:ascii="Times New Roman" w:eastAsia="Times New Roman" w:hAnsi="Times New Roman" w:cs="Times New Roman"/>
          <w:sz w:val="24"/>
          <w:szCs w:val="24"/>
          <w:lang w:eastAsia="ru-RU"/>
        </w:rPr>
      </w:pPr>
      <w:r w:rsidRPr="00A91B81">
        <w:rPr>
          <w:rFonts w:ascii="Times New Roman" w:eastAsia="Times New Roman" w:hAnsi="Times New Roman" w:cs="Times New Roman"/>
          <w:b/>
          <w:bCs/>
          <w:color w:val="000000"/>
          <w:sz w:val="18"/>
          <w:szCs w:val="18"/>
          <w:shd w:val="clear" w:color="auto" w:fill="FFFFFF"/>
          <w:lang w:eastAsia="ru-RU"/>
        </w:rPr>
        <w:t>8. АДРЕСА И РЕКВИЗИТЫ СТОРОН:</w:t>
      </w:r>
    </w:p>
    <w:p w:rsidR="00B37C60" w:rsidRPr="00B37C60" w:rsidRDefault="00B37C60" w:rsidP="00B37C60">
      <w:pPr>
        <w:spacing w:after="0" w:line="240" w:lineRule="auto"/>
        <w:ind w:left="-12" w:right="-12"/>
        <w:jc w:val="center"/>
        <w:outlineLvl w:val="1"/>
        <w:rPr>
          <w:rFonts w:ascii="Arial" w:eastAsia="Times New Roman" w:hAnsi="Arial" w:cs="Arial"/>
          <w:b/>
          <w:bCs/>
          <w:color w:val="FFFFFF"/>
          <w:sz w:val="36"/>
          <w:szCs w:val="36"/>
          <w:lang w:eastAsia="ru-RU"/>
        </w:rPr>
      </w:pPr>
      <w:r w:rsidRPr="00B37C60">
        <w:rPr>
          <w:rFonts w:ascii="Arial" w:eastAsia="Times New Roman" w:hAnsi="Arial" w:cs="Arial"/>
          <w:b/>
          <w:bCs/>
          <w:color w:val="FFFFFF"/>
          <w:sz w:val="36"/>
          <w:szCs w:val="36"/>
          <w:lang w:eastAsia="ru-RU"/>
        </w:rPr>
        <w:t>Управление окном</w:t>
      </w:r>
    </w:p>
    <w:p w:rsidR="00B37C60" w:rsidRPr="00B37C60" w:rsidRDefault="00B37C60" w:rsidP="00B37C60">
      <w:pPr>
        <w:spacing w:after="0" w:line="240" w:lineRule="auto"/>
        <w:ind w:left="-12" w:right="-12"/>
        <w:jc w:val="center"/>
        <w:outlineLvl w:val="1"/>
        <w:rPr>
          <w:rFonts w:ascii="Arial" w:eastAsia="Times New Roman" w:hAnsi="Arial" w:cs="Arial"/>
          <w:b/>
          <w:bCs/>
          <w:color w:val="FFFFFF"/>
          <w:sz w:val="36"/>
          <w:szCs w:val="36"/>
          <w:lang w:eastAsia="ru-RU"/>
        </w:rPr>
      </w:pPr>
      <w:r w:rsidRPr="00B37C60">
        <w:rPr>
          <w:rFonts w:ascii="Arial" w:eastAsia="Times New Roman" w:hAnsi="Arial" w:cs="Arial"/>
          <w:b/>
          <w:bCs/>
          <w:color w:val="FFFFFF"/>
          <w:sz w:val="36"/>
          <w:szCs w:val="36"/>
          <w:lang w:eastAsia="ru-RU"/>
        </w:rPr>
        <w:t>Управление окном</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749"/>
        <w:gridCol w:w="186"/>
        <w:gridCol w:w="1328"/>
      </w:tblGrid>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ИСПОЛНИТЕЛЬ:</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C75280" w:rsidRDefault="00523A9F" w:rsidP="00C75280">
            <w:pPr>
              <w:spacing w:after="0" w:line="240" w:lineRule="auto"/>
              <w:ind w:left="155"/>
              <w:rPr>
                <w:rFonts w:ascii="Times New Roman" w:eastAsiaTheme="minorEastAsia" w:hAnsi="Times New Roman" w:cs="Times New Roman"/>
                <w:sz w:val="18"/>
                <w:szCs w:val="18"/>
                <w:lang w:eastAsia="ru-RU"/>
              </w:rPr>
            </w:pPr>
            <w:r w:rsidRPr="00C75280">
              <w:rPr>
                <w:rFonts w:ascii="Times New Roman" w:eastAsiaTheme="minorEastAsia" w:hAnsi="Times New Roman" w:cs="Times New Roman"/>
                <w:sz w:val="18"/>
                <w:szCs w:val="18"/>
                <w:lang w:eastAsia="ru-RU"/>
              </w:rPr>
              <w:t>ЗАКАЗЧИК:</w:t>
            </w:r>
          </w:p>
        </w:tc>
      </w:tr>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ind w:right="-959"/>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xml:space="preserve">Частное образовательное учреждение дополнительного </w:t>
            </w:r>
            <w:r w:rsidR="00C75280">
              <w:rPr>
                <w:rFonts w:ascii="Times New Roman" w:eastAsiaTheme="minorEastAsia" w:hAnsi="Times New Roman" w:cs="Times New Roman"/>
                <w:sz w:val="18"/>
                <w:szCs w:val="18"/>
                <w:lang w:eastAsia="ru-RU"/>
              </w:rPr>
              <w:br/>
            </w:r>
            <w:r w:rsidRPr="00523A9F">
              <w:rPr>
                <w:rFonts w:ascii="Times New Roman" w:eastAsiaTheme="minorEastAsia" w:hAnsi="Times New Roman" w:cs="Times New Roman"/>
                <w:sz w:val="18"/>
                <w:szCs w:val="18"/>
                <w:lang w:eastAsia="ru-RU"/>
              </w:rPr>
              <w:t>профессионального образования «Институт Милтона Эриксона»</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heme="minorEastAsia" w:hAnsi="Times New Roman" w:cs="Times New Roman"/>
                <w:sz w:val="18"/>
                <w:szCs w:val="18"/>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xml:space="preserve">Юридический адрес: г. Москва, ул. </w:t>
            </w:r>
            <w:proofErr w:type="spellStart"/>
            <w:r w:rsidRPr="00523A9F">
              <w:rPr>
                <w:rFonts w:ascii="Times New Roman" w:eastAsiaTheme="minorEastAsia" w:hAnsi="Times New Roman" w:cs="Times New Roman"/>
                <w:sz w:val="18"/>
                <w:szCs w:val="18"/>
                <w:lang w:eastAsia="ru-RU"/>
              </w:rPr>
              <w:t>Новолесная</w:t>
            </w:r>
            <w:proofErr w:type="spellEnd"/>
            <w:r w:rsidRPr="00523A9F">
              <w:rPr>
                <w:rFonts w:ascii="Times New Roman" w:eastAsiaTheme="minorEastAsia" w:hAnsi="Times New Roman" w:cs="Times New Roman"/>
                <w:sz w:val="18"/>
                <w:szCs w:val="18"/>
                <w:lang w:eastAsia="ru-RU"/>
              </w:rPr>
              <w:t>, д.6Б, стр.1</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heme="minorEastAsia" w:hAnsi="Times New Roman" w:cs="Times New Roman"/>
                <w:sz w:val="18"/>
                <w:szCs w:val="18"/>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xml:space="preserve">Почтовый адрес: г. Москва, ул. </w:t>
            </w:r>
            <w:proofErr w:type="spellStart"/>
            <w:r w:rsidRPr="00523A9F">
              <w:rPr>
                <w:rFonts w:ascii="Times New Roman" w:eastAsiaTheme="minorEastAsia" w:hAnsi="Times New Roman" w:cs="Times New Roman"/>
                <w:sz w:val="18"/>
                <w:szCs w:val="18"/>
                <w:lang w:eastAsia="ru-RU"/>
              </w:rPr>
              <w:t>Новолесная</w:t>
            </w:r>
            <w:proofErr w:type="spellEnd"/>
            <w:r w:rsidRPr="00523A9F">
              <w:rPr>
                <w:rFonts w:ascii="Times New Roman" w:eastAsiaTheme="minorEastAsia" w:hAnsi="Times New Roman" w:cs="Times New Roman"/>
                <w:sz w:val="18"/>
                <w:szCs w:val="18"/>
                <w:lang w:eastAsia="ru-RU"/>
              </w:rPr>
              <w:t>, д.6Б, стр.1</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heme="minorEastAsia" w:hAnsi="Times New Roman" w:cs="Times New Roman"/>
                <w:sz w:val="18"/>
                <w:szCs w:val="18"/>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Тел./факс: +7(495) 120-49-00</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heme="minorEastAsia" w:hAnsi="Times New Roman" w:cs="Times New Roman"/>
                <w:sz w:val="18"/>
                <w:szCs w:val="18"/>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Электронная почта: mn@gordeev.ru</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heme="minorEastAsia" w:hAnsi="Times New Roman" w:cs="Times New Roman"/>
                <w:sz w:val="18"/>
                <w:szCs w:val="18"/>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ИНН 7707396060 КПП 770701001</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r w:rsidR="00523A9F" w:rsidRPr="00523A9F" w:rsidTr="00C75280">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Расчетный счет № 40703810801990000009</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в АО «АЛЬФА-БАНК»</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Корр. счет: 30101810200000000593</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БИК 044525593</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highlight w:val="yellow"/>
                <w:lang w:eastAsia="ru-RU"/>
              </w:rPr>
            </w:pPr>
          </w:p>
        </w:tc>
      </w:tr>
    </w:tbl>
    <w:p w:rsidR="00523A9F" w:rsidRPr="00523A9F" w:rsidRDefault="00523A9F" w:rsidP="00523A9F">
      <w:pPr>
        <w:spacing w:after="0" w:line="240" w:lineRule="auto"/>
        <w:rPr>
          <w:rFonts w:ascii="Times New Roman" w:eastAsiaTheme="minorEastAsia" w:hAnsi="Times New Roman" w:cs="Times New Roman"/>
          <w:sz w:val="24"/>
          <w:szCs w:val="24"/>
          <w:lang w:eastAsia="ru-RU"/>
        </w:rPr>
      </w:pPr>
    </w:p>
    <w:p w:rsidR="00523A9F" w:rsidRPr="00523A9F" w:rsidRDefault="00523A9F" w:rsidP="00523A9F">
      <w:pPr>
        <w:spacing w:after="0" w:line="240" w:lineRule="auto"/>
        <w:rPr>
          <w:rFonts w:ascii="Times New Roman" w:eastAsiaTheme="minorEastAsia" w:hAnsi="Times New Roman" w:cs="Times New Roman"/>
          <w:sz w:val="24"/>
          <w:szCs w:val="24"/>
          <w:lang w:eastAsia="ru-RU"/>
        </w:rPr>
      </w:pP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92"/>
        <w:gridCol w:w="336"/>
        <w:gridCol w:w="4791"/>
      </w:tblGrid>
      <w:tr w:rsidR="00523A9F" w:rsidRPr="00523A9F" w:rsidTr="00AA6DE3">
        <w:trPr>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xml:space="preserve">Ректор _________________/Гордеев М.Н./ </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C75280">
            <w:pPr>
              <w:spacing w:after="0" w:line="240" w:lineRule="auto"/>
              <w:ind w:left="1188"/>
              <w:jc w:val="center"/>
              <w:rPr>
                <w:rFonts w:ascii="Times New Roman" w:eastAsiaTheme="minorEastAsia" w:hAnsi="Times New Roman" w:cs="Times New Roman"/>
                <w:sz w:val="18"/>
                <w:szCs w:val="18"/>
                <w:highlight w:val="yellow"/>
                <w:lang w:eastAsia="ru-RU"/>
              </w:rPr>
            </w:pPr>
            <w:r w:rsidRPr="00C75280">
              <w:rPr>
                <w:rFonts w:ascii="Times New Roman" w:eastAsiaTheme="minorEastAsia" w:hAnsi="Times New Roman" w:cs="Times New Roman"/>
                <w:sz w:val="18"/>
                <w:szCs w:val="18"/>
                <w:lang w:eastAsia="ru-RU"/>
              </w:rPr>
              <w:t>Заказчик _______________ /</w:t>
            </w:r>
            <w:r w:rsidR="00C75280" w:rsidRPr="00C75280">
              <w:rPr>
                <w:rFonts w:ascii="Times New Roman" w:eastAsiaTheme="minorEastAsia" w:hAnsi="Times New Roman" w:cs="Times New Roman"/>
                <w:sz w:val="18"/>
                <w:szCs w:val="18"/>
                <w:shd w:val="clear" w:color="auto" w:fill="FFFFFF"/>
                <w:lang w:val="en-US" w:eastAsia="ru-RU"/>
              </w:rPr>
              <w:t>___________</w:t>
            </w:r>
            <w:r w:rsidRPr="00C75280">
              <w:rPr>
                <w:rFonts w:ascii="Times New Roman" w:eastAsiaTheme="minorEastAsia" w:hAnsi="Times New Roman" w:cs="Times New Roman"/>
                <w:sz w:val="18"/>
                <w:szCs w:val="18"/>
                <w:shd w:val="clear" w:color="auto" w:fill="FFFFFF"/>
                <w:lang w:eastAsia="ru-RU"/>
              </w:rPr>
              <w:t>.</w:t>
            </w:r>
            <w:r w:rsidRPr="00C75280">
              <w:rPr>
                <w:rFonts w:ascii="Times New Roman" w:eastAsiaTheme="minorEastAsia" w:hAnsi="Times New Roman" w:cs="Times New Roman"/>
                <w:sz w:val="18"/>
                <w:szCs w:val="18"/>
                <w:lang w:eastAsia="ru-RU"/>
              </w:rPr>
              <w:t>/</w:t>
            </w:r>
          </w:p>
        </w:tc>
      </w:tr>
      <w:tr w:rsidR="00523A9F" w:rsidRPr="00523A9F" w:rsidTr="00C75280">
        <w:trPr>
          <w:trHeight w:val="1038"/>
          <w:tblCellSpacing w:w="15" w:type="dxa"/>
        </w:trPr>
        <w:tc>
          <w:tcPr>
            <w:tcW w:w="0" w:type="auto"/>
            <w:vAlign w:val="center"/>
            <w:hideMark/>
          </w:tcPr>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xml:space="preserve">  </w:t>
            </w:r>
          </w:p>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w:t>
            </w:r>
          </w:p>
          <w:p w:rsidR="00523A9F" w:rsidRPr="00523A9F" w:rsidRDefault="00523A9F" w:rsidP="00523A9F">
            <w:pPr>
              <w:spacing w:after="0" w:line="240" w:lineRule="auto"/>
              <w:rPr>
                <w:rFonts w:ascii="Times New Roman" w:eastAsiaTheme="minorEastAsia" w:hAnsi="Times New Roman" w:cs="Times New Roman"/>
                <w:sz w:val="18"/>
                <w:szCs w:val="18"/>
                <w:lang w:eastAsia="ru-RU"/>
              </w:rPr>
            </w:pPr>
            <w:r w:rsidRPr="00523A9F">
              <w:rPr>
                <w:rFonts w:ascii="Times New Roman" w:eastAsiaTheme="minorEastAsia" w:hAnsi="Times New Roman" w:cs="Times New Roman"/>
                <w:sz w:val="18"/>
                <w:szCs w:val="18"/>
                <w:lang w:eastAsia="ru-RU"/>
              </w:rPr>
              <w:t>     М.П.</w:t>
            </w: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523A9F" w:rsidRPr="00523A9F" w:rsidRDefault="00523A9F" w:rsidP="00523A9F">
            <w:pPr>
              <w:spacing w:after="0" w:line="240" w:lineRule="auto"/>
              <w:rPr>
                <w:rFonts w:ascii="Times New Roman" w:eastAsia="Times New Roman" w:hAnsi="Times New Roman" w:cs="Times New Roman"/>
                <w:sz w:val="20"/>
                <w:szCs w:val="20"/>
                <w:lang w:eastAsia="ru-RU"/>
              </w:rPr>
            </w:pPr>
          </w:p>
        </w:tc>
      </w:tr>
    </w:tbl>
    <w:p w:rsidR="00B37C60" w:rsidRPr="00B37C60" w:rsidRDefault="00B37C60" w:rsidP="00C75280">
      <w:pPr>
        <w:spacing w:after="0" w:line="240" w:lineRule="auto"/>
        <w:rPr>
          <w:rFonts w:ascii="Arial" w:eastAsia="Times New Roman" w:hAnsi="Arial" w:cs="Arial"/>
          <w:color w:val="FFFFFF"/>
          <w:sz w:val="14"/>
          <w:szCs w:val="14"/>
          <w:lang w:eastAsia="ru-RU"/>
        </w:rPr>
      </w:pPr>
      <w:bookmarkStart w:id="0" w:name="_GoBack"/>
      <w:bookmarkEnd w:id="0"/>
    </w:p>
    <w:sectPr w:rsidR="00B37C60" w:rsidRPr="00B37C60" w:rsidSect="00AA2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7CD"/>
    <w:multiLevelType w:val="multilevel"/>
    <w:tmpl w:val="50F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90DA3"/>
    <w:multiLevelType w:val="multilevel"/>
    <w:tmpl w:val="8FE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1B81"/>
    <w:rsid w:val="00132BFE"/>
    <w:rsid w:val="003C7A53"/>
    <w:rsid w:val="00523A9F"/>
    <w:rsid w:val="00A32DF3"/>
    <w:rsid w:val="00A57842"/>
    <w:rsid w:val="00A91B81"/>
    <w:rsid w:val="00AA254F"/>
    <w:rsid w:val="00B37C60"/>
    <w:rsid w:val="00C75280"/>
    <w:rsid w:val="00C94709"/>
    <w:rsid w:val="00D36532"/>
    <w:rsid w:val="00D57A6F"/>
    <w:rsid w:val="00F16379"/>
    <w:rsid w:val="00F2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B9F0"/>
  <w15:docId w15:val="{866E2FA9-3B1A-4618-A5C9-44795E8A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54F"/>
  </w:style>
  <w:style w:type="paragraph" w:styleId="2">
    <w:name w:val="heading 2"/>
    <w:basedOn w:val="a"/>
    <w:link w:val="20"/>
    <w:uiPriority w:val="9"/>
    <w:qFormat/>
    <w:rsid w:val="00B37C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B81"/>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7C60"/>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B37C60"/>
    <w:rPr>
      <w:color w:val="0000FF"/>
      <w:u w:val="single"/>
    </w:rPr>
  </w:style>
  <w:style w:type="character" w:customStyle="1" w:styleId="username">
    <w:name w:val="username"/>
    <w:basedOn w:val="a0"/>
    <w:rsid w:val="00B3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0625">
      <w:bodyDiv w:val="1"/>
      <w:marLeft w:val="0"/>
      <w:marRight w:val="0"/>
      <w:marTop w:val="0"/>
      <w:marBottom w:val="0"/>
      <w:divBdr>
        <w:top w:val="none" w:sz="0" w:space="0" w:color="auto"/>
        <w:left w:val="none" w:sz="0" w:space="0" w:color="auto"/>
        <w:bottom w:val="none" w:sz="0" w:space="0" w:color="auto"/>
        <w:right w:val="none" w:sz="0" w:space="0" w:color="auto"/>
      </w:divBdr>
    </w:div>
    <w:div w:id="1528906033">
      <w:bodyDiv w:val="1"/>
      <w:marLeft w:val="0"/>
      <w:marRight w:val="0"/>
      <w:marTop w:val="0"/>
      <w:marBottom w:val="0"/>
      <w:divBdr>
        <w:top w:val="none" w:sz="0" w:space="0" w:color="auto"/>
        <w:left w:val="none" w:sz="0" w:space="0" w:color="auto"/>
        <w:bottom w:val="none" w:sz="0" w:space="0" w:color="auto"/>
        <w:right w:val="none" w:sz="0" w:space="0" w:color="auto"/>
      </w:divBdr>
    </w:div>
    <w:div w:id="1924876356">
      <w:bodyDiv w:val="1"/>
      <w:marLeft w:val="0"/>
      <w:marRight w:val="0"/>
      <w:marTop w:val="0"/>
      <w:marBottom w:val="0"/>
      <w:divBdr>
        <w:top w:val="none" w:sz="0" w:space="0" w:color="auto"/>
        <w:left w:val="none" w:sz="0" w:space="0" w:color="auto"/>
        <w:bottom w:val="none" w:sz="0" w:space="0" w:color="auto"/>
        <w:right w:val="none" w:sz="0" w:space="0" w:color="auto"/>
      </w:divBdr>
    </w:div>
    <w:div w:id="1952124811">
      <w:bodyDiv w:val="1"/>
      <w:marLeft w:val="0"/>
      <w:marRight w:val="0"/>
      <w:marTop w:val="0"/>
      <w:marBottom w:val="0"/>
      <w:divBdr>
        <w:top w:val="none" w:sz="0" w:space="0" w:color="auto"/>
        <w:left w:val="none" w:sz="0" w:space="0" w:color="auto"/>
        <w:bottom w:val="none" w:sz="0" w:space="0" w:color="auto"/>
        <w:right w:val="none" w:sz="0" w:space="0" w:color="auto"/>
      </w:divBdr>
    </w:div>
    <w:div w:id="21066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dc:creator>
  <cp:lastModifiedBy>KoRn</cp:lastModifiedBy>
  <cp:revision>12</cp:revision>
  <dcterms:created xsi:type="dcterms:W3CDTF">2020-05-01T13:51:00Z</dcterms:created>
  <dcterms:modified xsi:type="dcterms:W3CDTF">2020-05-05T09:33:00Z</dcterms:modified>
</cp:coreProperties>
</file>